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AA85" w14:textId="5F83F1D1" w:rsidR="00D979B8" w:rsidRDefault="00D979B8"/>
    <w:p w14:paraId="2E036922" w14:textId="2E17BC62" w:rsidR="00D979B8" w:rsidRDefault="00D979B8" w:rsidP="003204BE">
      <w:pPr>
        <w:pBdr>
          <w:bottom w:val="single" w:sz="6" w:space="1" w:color="auto"/>
        </w:pBdr>
        <w:tabs>
          <w:tab w:val="left" w:pos="10490"/>
        </w:tabs>
        <w:ind w:left="-993" w:right="-881"/>
        <w:jc w:val="center"/>
        <w:rPr>
          <w:rFonts w:ascii="Raleway" w:eastAsia="Raleway" w:hAnsi="Raleway" w:cs="Raleway"/>
          <w:b/>
          <w:bCs/>
          <w:iCs/>
          <w:color w:val="000000"/>
          <w:sz w:val="52"/>
          <w:szCs w:val="52"/>
        </w:rPr>
      </w:pPr>
      <w:r w:rsidRPr="003204BE">
        <w:rPr>
          <w:rFonts w:ascii="Raleway" w:eastAsia="Raleway" w:hAnsi="Raleway" w:cs="Raleway"/>
          <w:b/>
          <w:bCs/>
          <w:iCs/>
          <w:color w:val="000000"/>
          <w:sz w:val="52"/>
          <w:szCs w:val="52"/>
        </w:rPr>
        <w:t>Português: Dicionário Ilustrado</w:t>
      </w:r>
      <w:r w:rsidR="003204BE" w:rsidRPr="003204BE">
        <w:rPr>
          <w:rFonts w:ascii="Raleway" w:eastAsia="Raleway" w:hAnsi="Raleway" w:cs="Raleway"/>
          <w:b/>
          <w:bCs/>
          <w:iCs/>
          <w:color w:val="000000"/>
          <w:sz w:val="52"/>
          <w:szCs w:val="52"/>
        </w:rPr>
        <w:t xml:space="preserve"> de </w:t>
      </w:r>
      <w:r w:rsidRPr="003204BE">
        <w:rPr>
          <w:rFonts w:ascii="Raleway" w:eastAsia="Raleway" w:hAnsi="Raleway" w:cs="Raleway"/>
          <w:b/>
          <w:bCs/>
          <w:iCs/>
          <w:color w:val="000000"/>
          <w:sz w:val="52"/>
          <w:szCs w:val="52"/>
        </w:rPr>
        <w:t>Importação &amp; Exportação</w:t>
      </w:r>
    </w:p>
    <w:p w14:paraId="3622948D" w14:textId="77777777" w:rsidR="003204BE" w:rsidRDefault="003204BE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076771E2" w14:textId="26889404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0B041DEF" w14:textId="37FD0C1A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01C616B8" w14:textId="27623915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7E34A2DC" w14:textId="4458C6A9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1CCA1B3C" w14:textId="10839E79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24633AFC" w14:textId="0DDAA3C7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27DC711B" w14:textId="4EEBED54" w:rsidR="00D979B8" w:rsidRDefault="00D979B8">
      <w:pPr>
        <w:rPr>
          <w:rFonts w:ascii="Raleway" w:eastAsia="Raleway" w:hAnsi="Raleway" w:cs="Raleway"/>
          <w:b/>
          <w:bCs/>
          <w:iCs/>
          <w:color w:val="000000"/>
          <w:sz w:val="28"/>
          <w:szCs w:val="28"/>
        </w:rPr>
      </w:pPr>
    </w:p>
    <w:p w14:paraId="5D63DAA2" w14:textId="5AC77036" w:rsidR="00D979B8" w:rsidRDefault="00D979B8">
      <w:pPr>
        <w:rPr>
          <w:b/>
          <w:bCs/>
          <w:iCs/>
          <w:sz w:val="32"/>
          <w:szCs w:val="32"/>
        </w:rPr>
      </w:pPr>
    </w:p>
    <w:p w14:paraId="3028AF05" w14:textId="23CF1FC5" w:rsidR="00D979B8" w:rsidRDefault="00D979B8">
      <w:pPr>
        <w:rPr>
          <w:b/>
          <w:bCs/>
          <w:iCs/>
          <w:sz w:val="32"/>
          <w:szCs w:val="32"/>
        </w:rPr>
      </w:pPr>
    </w:p>
    <w:p w14:paraId="5C0290F2" w14:textId="697F7F95" w:rsidR="00D979B8" w:rsidRDefault="00D979B8">
      <w:pPr>
        <w:rPr>
          <w:b/>
          <w:bCs/>
          <w:iCs/>
          <w:sz w:val="32"/>
          <w:szCs w:val="32"/>
        </w:rPr>
      </w:pPr>
    </w:p>
    <w:p w14:paraId="5B4E7801" w14:textId="21F15F0D" w:rsidR="00D979B8" w:rsidRDefault="00D979B8">
      <w:pPr>
        <w:rPr>
          <w:b/>
          <w:bCs/>
          <w:iCs/>
          <w:sz w:val="32"/>
          <w:szCs w:val="32"/>
        </w:rPr>
      </w:pPr>
    </w:p>
    <w:p w14:paraId="43D82BD2" w14:textId="77777777" w:rsidR="003204BE" w:rsidRDefault="003204BE">
      <w:pPr>
        <w:rPr>
          <w:b/>
          <w:bCs/>
          <w:iCs/>
          <w:sz w:val="32"/>
          <w:szCs w:val="32"/>
        </w:rPr>
      </w:pPr>
    </w:p>
    <w:p w14:paraId="066EB8A2" w14:textId="60ADCA3C" w:rsidR="00D979B8" w:rsidRDefault="00D979B8">
      <w:pPr>
        <w:rPr>
          <w:b/>
          <w:bCs/>
          <w:iCs/>
          <w:sz w:val="32"/>
          <w:szCs w:val="32"/>
        </w:rPr>
      </w:pPr>
    </w:p>
    <w:p w14:paraId="06344029" w14:textId="06805CA8" w:rsidR="00D979B8" w:rsidRDefault="00D979B8">
      <w:pPr>
        <w:rPr>
          <w:b/>
          <w:bCs/>
          <w:iCs/>
          <w:sz w:val="32"/>
          <w:szCs w:val="32"/>
        </w:rPr>
      </w:pPr>
    </w:p>
    <w:p w14:paraId="056F525B" w14:textId="77777777" w:rsidR="003204BE" w:rsidRDefault="003204BE">
      <w:pPr>
        <w:rPr>
          <w:b/>
          <w:bCs/>
          <w:iCs/>
          <w:sz w:val="32"/>
          <w:szCs w:val="32"/>
        </w:rPr>
      </w:pPr>
    </w:p>
    <w:tbl>
      <w:tblPr>
        <w:tblStyle w:val="TabelacomGrelha"/>
        <w:tblW w:w="16019" w:type="dxa"/>
        <w:tblInd w:w="-998" w:type="dxa"/>
        <w:tblLook w:val="04A0" w:firstRow="1" w:lastRow="0" w:firstColumn="1" w:lastColumn="0" w:noHBand="0" w:noVBand="1"/>
      </w:tblPr>
      <w:tblGrid>
        <w:gridCol w:w="7027"/>
        <w:gridCol w:w="908"/>
        <w:gridCol w:w="6808"/>
        <w:gridCol w:w="1276"/>
      </w:tblGrid>
      <w:tr w:rsidR="003204BE" w14:paraId="65CCC311" w14:textId="606BF290" w:rsidTr="003204BE">
        <w:tc>
          <w:tcPr>
            <w:tcW w:w="7027" w:type="dxa"/>
            <w:vAlign w:val="center"/>
          </w:tcPr>
          <w:p w14:paraId="2EFD55B7" w14:textId="0C349A41" w:rsidR="003204BE" w:rsidRDefault="003204BE">
            <w:pPr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PORTUGUÊS</w:t>
            </w:r>
          </w:p>
        </w:tc>
        <w:tc>
          <w:tcPr>
            <w:tcW w:w="908" w:type="dxa"/>
            <w:vAlign w:val="center"/>
          </w:tcPr>
          <w:p w14:paraId="5B1632E5" w14:textId="77777777" w:rsidR="003204BE" w:rsidRDefault="003204BE" w:rsidP="00D979B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D979B8">
              <w:rPr>
                <w:b/>
                <w:bCs/>
                <w:iCs/>
                <w:sz w:val="32"/>
                <w:szCs w:val="32"/>
              </w:rPr>
              <w:sym w:font="Wingdings" w:char="F0E0"/>
            </w:r>
          </w:p>
          <w:p w14:paraId="33AE3690" w14:textId="77777777" w:rsidR="003204BE" w:rsidRDefault="003204BE" w:rsidP="00D979B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OU</w:t>
            </w:r>
          </w:p>
          <w:p w14:paraId="47CE2406" w14:textId="722CD758" w:rsidR="003204BE" w:rsidRDefault="003204BE" w:rsidP="00D979B8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D979B8">
              <w:rPr>
                <w:b/>
                <w:bCs/>
                <w:iCs/>
                <w:sz w:val="32"/>
                <w:szCs w:val="32"/>
              </w:rPr>
              <w:sym w:font="Wingdings" w:char="F0DF"/>
            </w:r>
          </w:p>
        </w:tc>
        <w:tc>
          <w:tcPr>
            <w:tcW w:w="6808" w:type="dxa"/>
            <w:vAlign w:val="center"/>
          </w:tcPr>
          <w:p w14:paraId="4A48CC27" w14:textId="420C820E" w:rsidR="003204BE" w:rsidRDefault="003204BE">
            <w:pPr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 xml:space="preserve"> (INDICAR A LÍNGUA)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8456F28" w14:textId="3423E138" w:rsidR="003204BE" w:rsidRDefault="003204BE" w:rsidP="003204BE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3204BE">
              <w:rPr>
                <w:b/>
                <w:bCs/>
                <w:iCs/>
                <w:sz w:val="96"/>
                <w:szCs w:val="96"/>
              </w:rPr>
              <w:t>A</w:t>
            </w:r>
          </w:p>
        </w:tc>
      </w:tr>
    </w:tbl>
    <w:p w14:paraId="4F0BC71A" w14:textId="77777777" w:rsidR="00D979B8" w:rsidRPr="003204BE" w:rsidRDefault="00D979B8" w:rsidP="003204BE">
      <w:pPr>
        <w:rPr>
          <w:b/>
          <w:bCs/>
          <w:iCs/>
          <w:sz w:val="8"/>
          <w:szCs w:val="8"/>
        </w:rPr>
      </w:pPr>
    </w:p>
    <w:sectPr w:rsidR="00D979B8" w:rsidRPr="003204BE" w:rsidSect="003204BE">
      <w:pgSz w:w="16838" w:h="11906" w:orient="landscape"/>
      <w:pgMar w:top="0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B8"/>
    <w:rsid w:val="003204BE"/>
    <w:rsid w:val="004034A8"/>
    <w:rsid w:val="005461FB"/>
    <w:rsid w:val="008074EB"/>
    <w:rsid w:val="00903FFD"/>
    <w:rsid w:val="00A42840"/>
    <w:rsid w:val="00D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FDE"/>
  <w15:chartTrackingRefBased/>
  <w15:docId w15:val="{5F1689E6-FC68-49C5-BE6F-A65CFC6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9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Português_Importação &amp; Exportação (RA)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Português_Importação &amp; Exportação (RA)</dc:title>
  <dc:subject/>
  <dc:creator>ME | Rede de Bibliotecas Escolares</dc:creator>
  <cp:keywords>biblioteca escolar, recursos, atividades, leitura</cp:keywords>
  <dc:description/>
  <cp:lastModifiedBy>Maria João</cp:lastModifiedBy>
  <cp:revision>2</cp:revision>
  <dcterms:created xsi:type="dcterms:W3CDTF">2022-02-22T17:13:00Z</dcterms:created>
  <dcterms:modified xsi:type="dcterms:W3CDTF">2022-02-22T17:13:00Z</dcterms:modified>
  <cp:category>Aprender com a biblioteca escolar - Crescer com a leitura (atividade)</cp:category>
</cp:coreProperties>
</file>